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4F9B4975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</w:t>
            </w:r>
            <w:r w:rsidR="000D612B" w:rsidRPr="000D612B">
              <w:rPr>
                <w:rStyle w:val="Pogrubienie"/>
              </w:rPr>
              <w:t>O</w:t>
            </w:r>
            <w:r w:rsidR="000D612B">
              <w:rPr>
                <w:rStyle w:val="Pogrubienie"/>
              </w:rPr>
              <w:t>chrona danych osobowych Kas Zapomogowo-Pożyczkowych – tworzenie i dostosowanie Polityki ODO”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183612A1" w:rsidR="0043091C" w:rsidRPr="00B76A53" w:rsidRDefault="000D612B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199</w:t>
            </w:r>
            <w:r w:rsidR="0043091C">
              <w:rPr>
                <w:b/>
                <w:color w:val="17365D" w:themeColor="text2" w:themeShade="BF"/>
                <w:sz w:val="20"/>
                <w:szCs w:val="20"/>
              </w:rPr>
              <w:t>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2ABE86D3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Szkolenie odbywa się </w:t>
            </w:r>
            <w:r w:rsidR="000D612B">
              <w:rPr>
                <w:b/>
                <w:color w:val="17365D" w:themeColor="text2" w:themeShade="BF"/>
                <w:sz w:val="20"/>
                <w:szCs w:val="20"/>
              </w:rPr>
              <w:t>w godzinach podanych na stronie internetowej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77777777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ma Pan/Pani prawo wniesienia skargi do GIODO 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5AAB" w14:textId="77777777" w:rsidR="00F74F32" w:rsidRDefault="00F74F32" w:rsidP="00863C55">
      <w:pPr>
        <w:spacing w:after="0" w:line="240" w:lineRule="auto"/>
      </w:pPr>
      <w:r>
        <w:separator/>
      </w:r>
    </w:p>
  </w:endnote>
  <w:endnote w:type="continuationSeparator" w:id="0">
    <w:p w14:paraId="6ADC8B23" w14:textId="77777777" w:rsidR="00F74F32" w:rsidRDefault="00F74F32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C5C7D" w14:textId="77777777" w:rsidR="00F74F32" w:rsidRDefault="00F74F32" w:rsidP="00863C55">
      <w:pPr>
        <w:spacing w:after="0" w:line="240" w:lineRule="auto"/>
      </w:pPr>
      <w:r>
        <w:separator/>
      </w:r>
    </w:p>
  </w:footnote>
  <w:footnote w:type="continuationSeparator" w:id="0">
    <w:p w14:paraId="7BB5D8BF" w14:textId="77777777" w:rsidR="00F74F32" w:rsidRDefault="00F74F32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12B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06EB0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3D0A"/>
    <w:rsid w:val="00D76046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4F32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3069</Characters>
  <Application>Microsoft Office Word</Application>
  <DocSecurity>0</DocSecurity>
  <Lines>36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Adam Czyż</cp:lastModifiedBy>
  <cp:revision>4</cp:revision>
  <cp:lastPrinted>2018-11-15T10:11:00Z</cp:lastPrinted>
  <dcterms:created xsi:type="dcterms:W3CDTF">2024-09-20T07:15:00Z</dcterms:created>
  <dcterms:modified xsi:type="dcterms:W3CDTF">2024-10-10T08:36:00Z</dcterms:modified>
</cp:coreProperties>
</file>